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AAE" w:rsidRDefault="006C1AAE" w:rsidP="006C1A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6C1AAE" w:rsidRDefault="006C1AAE" w:rsidP="006C1A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муниципальный район</w:t>
      </w:r>
    </w:p>
    <w:p w:rsidR="006C1AAE" w:rsidRDefault="006C1AAE" w:rsidP="006C1A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Старогутнянское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6C1AAE" w:rsidRDefault="006C1AAE" w:rsidP="006C1A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Старогутнянский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сельский Совет народных депутатов</w:t>
      </w:r>
    </w:p>
    <w:p w:rsidR="006C1AAE" w:rsidRDefault="006C1AAE" w:rsidP="006C1A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C1AAE" w:rsidRDefault="006C1AAE" w:rsidP="006C1A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6C1AAE" w:rsidRDefault="006C1AAE" w:rsidP="006C1AAE">
      <w:pPr>
        <w:spacing w:after="0" w:line="240" w:lineRule="auto"/>
        <w:rPr>
          <w:sz w:val="24"/>
          <w:szCs w:val="24"/>
        </w:rPr>
      </w:pPr>
    </w:p>
    <w:p w:rsidR="006C1AAE" w:rsidRDefault="006C1AAE" w:rsidP="006C1A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11.12.2023 года   № 4-107</w:t>
      </w:r>
    </w:p>
    <w:p w:rsidR="006C1AAE" w:rsidRDefault="006C1AAE" w:rsidP="006C1AAE">
      <w:pPr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/>
          <w:bCs/>
          <w:sz w:val="24"/>
          <w:szCs w:val="24"/>
        </w:rPr>
        <w:t>. Старая Гута</w:t>
      </w:r>
    </w:p>
    <w:p w:rsidR="006C1AAE" w:rsidRDefault="006C1AAE" w:rsidP="006C1AAE">
      <w:pPr>
        <w:spacing w:line="240" w:lineRule="auto"/>
        <w:ind w:right="4819"/>
        <w:rPr>
          <w:rFonts w:ascii="Times New Roman" w:hAnsi="Times New Roman"/>
          <w:sz w:val="24"/>
          <w:szCs w:val="24"/>
        </w:rPr>
      </w:pPr>
    </w:p>
    <w:p w:rsidR="006C1AAE" w:rsidRDefault="006C1AAE" w:rsidP="006C1AAE">
      <w:pPr>
        <w:spacing w:line="240" w:lineRule="auto"/>
        <w:ind w:right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передачи части полномочий по решению отдельных вопросов местного значения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 сельского поселения в сфере культуры органам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 </w:t>
      </w:r>
    </w:p>
    <w:p w:rsidR="006C1AAE" w:rsidRDefault="006C1AAE" w:rsidP="006C1AAE">
      <w:pPr>
        <w:spacing w:line="240" w:lineRule="auto"/>
        <w:ind w:right="4962"/>
        <w:rPr>
          <w:rFonts w:ascii="Times New Roman" w:hAnsi="Times New Roman"/>
          <w:sz w:val="24"/>
          <w:szCs w:val="24"/>
        </w:rPr>
      </w:pPr>
    </w:p>
    <w:p w:rsidR="006C1AAE" w:rsidRDefault="006C1AAE" w:rsidP="006C1AAE">
      <w:pPr>
        <w:spacing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Заслушав и обсудив информацию главы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по вопросу передачи части полномочий по решению отдельных вопросов местного значения поселения в сфере культуры органам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района,  признаваемая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п.4 статьи 15 Федерального закона от 06.10.2003 года</w:t>
      </w:r>
      <w:proofErr w:type="gramEnd"/>
      <w:r>
        <w:rPr>
          <w:rFonts w:ascii="Times New Roman" w:hAnsi="Times New Roman"/>
          <w:sz w:val="24"/>
          <w:szCs w:val="24"/>
        </w:rPr>
        <w:t xml:space="preserve"> №131-ФЗ «Об общих принципах местного самоуправления Российской Федерации», Уставом муниципального образования    «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Брянской области,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сельский Совет народных депутатов</w:t>
      </w:r>
    </w:p>
    <w:p w:rsidR="006C1AAE" w:rsidRDefault="006C1AAE" w:rsidP="006C1AAE">
      <w:pPr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6C1AAE" w:rsidRDefault="006C1AAE" w:rsidP="006C1AAE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Передать органам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с 1 января 2024 года по 31 декабря 2024 года часть полномочий по решению вопросов местного значения поселения в сфере культуры;</w:t>
      </w:r>
    </w:p>
    <w:p w:rsidR="006C1AAE" w:rsidRDefault="006C1AAE" w:rsidP="006C1AAE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культуры.</w:t>
      </w:r>
    </w:p>
    <w:p w:rsidR="006C1AAE" w:rsidRDefault="006C1AAE" w:rsidP="006C1AAE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Утвердить текст Соглашения о передаче полномочий, указанных в пункте первом  настоящего решения согласно приложению 1 к настоящему решению.</w:t>
      </w:r>
    </w:p>
    <w:p w:rsidR="006C1AAE" w:rsidRDefault="006C1AAE" w:rsidP="006C1AAE">
      <w:pPr>
        <w:tabs>
          <w:tab w:val="left" w:pos="993"/>
        </w:tabs>
        <w:spacing w:line="240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поселения:</w:t>
      </w:r>
    </w:p>
    <w:p w:rsidR="006C1AAE" w:rsidRDefault="006C1AAE" w:rsidP="006C1AAE">
      <w:pPr>
        <w:tabs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 заключить с администрацией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Соглашение о передаче полномочий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указанных в пункте первом настоящего решения , с 01 января 2024 года по 31 декабря 2024 года.</w:t>
      </w:r>
    </w:p>
    <w:p w:rsidR="006C1AAE" w:rsidRDefault="006C1AAE" w:rsidP="006C1AA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4.Финансовое обеспечение полномочий, указанных в пункте 1 настоящего решения, осуществлять путем предоставления бюджету 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муниципальный район» иных межбюджетных трансфертов, предусмотренных в составе бюджета муниципального образования «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Старогутнянское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сельское поселение»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муниципального района Брянской области  на очередной финансовый год.</w:t>
      </w:r>
    </w:p>
    <w:p w:rsidR="006C1AAE" w:rsidRDefault="006C1AAE" w:rsidP="006C1AA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6C1AAE" w:rsidRDefault="006C1AAE" w:rsidP="006C1AAE">
      <w:pPr>
        <w:jc w:val="both"/>
        <w:rPr>
          <w:rFonts w:ascii="Times New Roman" w:hAnsi="Times New Roman" w:cs="Times New Roman"/>
        </w:rPr>
      </w:pPr>
      <w:r>
        <w:rPr>
          <w:sz w:val="24"/>
          <w:szCs w:val="24"/>
        </w:rPr>
        <w:lastRenderedPageBreak/>
        <w:t>5</w:t>
      </w:r>
      <w:r>
        <w:rPr>
          <w:rFonts w:ascii="Times New Roman" w:hAnsi="Times New Roman" w:cs="Times New Roman"/>
        </w:rPr>
        <w:t>.Утвердить Порядок предоставления иных межбюджетных трансфертов из бюджета муниципального образования «</w:t>
      </w:r>
      <w:proofErr w:type="spellStart"/>
      <w:r>
        <w:rPr>
          <w:rFonts w:ascii="Times New Roman" w:hAnsi="Times New Roman" w:cs="Times New Roman"/>
        </w:rPr>
        <w:t>Старогутнянское</w:t>
      </w:r>
      <w:proofErr w:type="spellEnd"/>
      <w:r>
        <w:rPr>
          <w:rFonts w:ascii="Times New Roman" w:hAnsi="Times New Roman" w:cs="Times New Roman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Брянской области в бюджет муниципального образования «</w:t>
      </w:r>
      <w:proofErr w:type="spellStart"/>
      <w:r>
        <w:rPr>
          <w:rFonts w:ascii="Times New Roman" w:hAnsi="Times New Roman" w:cs="Times New Roman"/>
        </w:rPr>
        <w:t>Унечский</w:t>
      </w:r>
      <w:proofErr w:type="spellEnd"/>
      <w:r>
        <w:rPr>
          <w:rFonts w:ascii="Times New Roman" w:hAnsi="Times New Roman" w:cs="Times New Roman"/>
        </w:rPr>
        <w:t xml:space="preserve"> муниципальный район» на осуществление полномочий указанных в пункте первом настоящего решения согласно, Приложению 2.</w:t>
      </w:r>
    </w:p>
    <w:p w:rsidR="006C1AAE" w:rsidRDefault="006C1AAE" w:rsidP="006C1AA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6C1AAE" w:rsidRDefault="006C1AAE" w:rsidP="006C1AA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6.Размер иных межбюджетных трансфертов, предоставляемых из бюджета муниципального образования «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Старогутнянское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 xml:space="preserve"> муниципального района Брянской области в бюджет муниципального образования «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 xml:space="preserve"> муниципальный район» на очередной финансовый  год  устанавливается в соответствии с Соглашением о передаче части полномочий по решению отдельных вопросов местного значения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 xml:space="preserve"> сельского поселения в сфере культуры администрации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 xml:space="preserve"> района.</w:t>
      </w:r>
    </w:p>
    <w:p w:rsidR="006C1AAE" w:rsidRDefault="006C1AAE" w:rsidP="006C1AA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6C1AAE" w:rsidRDefault="006C1AAE" w:rsidP="006C1AA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7 .Настоящее решение вступает в силу со дня его  обнародования и распространяется на правоотношения, возникающие с  01.01.2024 года.</w:t>
      </w:r>
    </w:p>
    <w:p w:rsidR="006C1AAE" w:rsidRDefault="006C1AAE" w:rsidP="006C1AA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6C1AAE" w:rsidRDefault="006C1AAE" w:rsidP="006C1AA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8 .Обнародовать настоящее решение и разместить на официальном сайте администрации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pacing w:val="-2"/>
          <w:sz w:val="24"/>
          <w:szCs w:val="24"/>
        </w:rPr>
        <w:t xml:space="preserve"> района  в  сети  «Интернет».</w:t>
      </w:r>
    </w:p>
    <w:p w:rsidR="006C1AAE" w:rsidRDefault="006C1AAE" w:rsidP="006C1AA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6C1AAE" w:rsidRDefault="006C1AAE" w:rsidP="006C1AA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6C1AAE" w:rsidRDefault="006C1AAE" w:rsidP="006C1AA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6C1AAE" w:rsidRDefault="006C1AAE" w:rsidP="006C1AA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6C1AAE" w:rsidRDefault="006C1AAE" w:rsidP="006C1AA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6C1AAE" w:rsidRDefault="006C1AAE" w:rsidP="006C1AAE">
      <w:pPr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:rsidR="006C1AAE" w:rsidRDefault="006C1AAE" w:rsidP="006C1AA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Глава</w:t>
      </w:r>
    </w:p>
    <w:p w:rsidR="006C1AAE" w:rsidRDefault="006C1AAE" w:rsidP="006C1AA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-2"/>
          <w:sz w:val="24"/>
          <w:szCs w:val="24"/>
        </w:rPr>
        <w:t>Старогутнянского</w:t>
      </w:r>
      <w:proofErr w:type="spellEnd"/>
    </w:p>
    <w:p w:rsidR="006C1AAE" w:rsidRDefault="006C1AAE" w:rsidP="006C1AAE">
      <w:p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pacing w:val="-2"/>
          <w:sz w:val="24"/>
          <w:szCs w:val="24"/>
        </w:rPr>
        <w:tab/>
      </w:r>
      <w:r>
        <w:rPr>
          <w:rFonts w:ascii="Times New Roman" w:hAnsi="Times New Roman"/>
          <w:spacing w:val="-2"/>
          <w:sz w:val="24"/>
          <w:szCs w:val="24"/>
        </w:rPr>
        <w:tab/>
        <w:t xml:space="preserve">                                            Шлык Е.М.</w:t>
      </w:r>
    </w:p>
    <w:p w:rsidR="006C1AAE" w:rsidRDefault="006C1AAE" w:rsidP="006C1AAE">
      <w:pPr>
        <w:spacing w:after="0" w:line="240" w:lineRule="auto"/>
        <w:ind w:left="708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                                                                             </w:t>
      </w:r>
    </w:p>
    <w:p w:rsidR="006C1AAE" w:rsidRDefault="006C1AAE" w:rsidP="006C1AAE">
      <w:pPr>
        <w:spacing w:after="0" w:line="240" w:lineRule="auto"/>
        <w:jc w:val="right"/>
        <w:rPr>
          <w:rFonts w:ascii="Times New Roman" w:hAnsi="Times New Roman"/>
          <w:spacing w:val="-2"/>
          <w:sz w:val="24"/>
          <w:szCs w:val="24"/>
        </w:rPr>
      </w:pPr>
    </w:p>
    <w:p w:rsidR="006C1AAE" w:rsidRDefault="006C1AAE" w:rsidP="006C1AAE">
      <w:pPr>
        <w:spacing w:after="0" w:line="240" w:lineRule="auto"/>
        <w:jc w:val="right"/>
        <w:rPr>
          <w:rFonts w:ascii="Times New Roman" w:hAnsi="Times New Roman"/>
          <w:spacing w:val="-2"/>
          <w:sz w:val="24"/>
          <w:szCs w:val="24"/>
        </w:rPr>
      </w:pPr>
    </w:p>
    <w:p w:rsidR="006C1AAE" w:rsidRDefault="006C1AAE" w:rsidP="006C1AAE">
      <w:pPr>
        <w:rPr>
          <w:rFonts w:ascii="Times New Roman" w:hAnsi="Times New Roman"/>
          <w:spacing w:val="-2"/>
          <w:sz w:val="24"/>
          <w:szCs w:val="24"/>
          <w:lang w:eastAsia="en-US"/>
        </w:rPr>
      </w:pPr>
    </w:p>
    <w:p w:rsidR="006C1AAE" w:rsidRDefault="006C1AAE" w:rsidP="006C1AAE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1AAE"/>
    <w:rsid w:val="0034002C"/>
    <w:rsid w:val="003B63FA"/>
    <w:rsid w:val="00614B7D"/>
    <w:rsid w:val="006C1AAE"/>
    <w:rsid w:val="008762F9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AA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1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2023-12-20T11:14:00Z</cp:lastPrinted>
  <dcterms:created xsi:type="dcterms:W3CDTF">2023-12-20T11:05:00Z</dcterms:created>
  <dcterms:modified xsi:type="dcterms:W3CDTF">2023-12-20T11:59:00Z</dcterms:modified>
</cp:coreProperties>
</file>